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monthly_operating_review</w:t>
      </w:r>
    </w:p>
    <w:p>
      <w:r>
        <w:t>Sales activity and customer-service volume are summarized from the reporting layer. Production yield remains a watch item for selected product families. Incoming release results remain broadly stable. Carrier and technical service indicators show no material disruption in the review period.</w:t>
      </w:r>
    </w:p>
    <w:sectPr/>
  </w:body>
</w:document>
</file>